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3-1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2019年度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镇江市水泥物理性能实验室间比对试验结果及判定汇总表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(A组)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93"/>
        <w:gridCol w:w="1985"/>
        <w:gridCol w:w="850"/>
        <w:gridCol w:w="1134"/>
        <w:gridCol w:w="961"/>
        <w:gridCol w:w="680"/>
        <w:gridCol w:w="931"/>
        <w:gridCol w:w="1062"/>
        <w:gridCol w:w="992"/>
        <w:gridCol w:w="992"/>
        <w:gridCol w:w="993"/>
        <w:gridCol w:w="99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代号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胶砂流动度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标准稠度用水量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密度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比表面积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抗折强度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初凝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终凝</w:t>
            </w: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28d抗压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g/m3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m2/kg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203.0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49.1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-17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-12.5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-12.5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-13.4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230.4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253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51.7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-3.2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-8.8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46.1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-17.0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-6.9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-18.7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218.0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2.97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41.51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-23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403.5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-0.04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-4.0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-26.8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220.0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51.4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0.02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-13.4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2.3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-9.3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54.13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0.03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-13.9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-4.5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232.8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52.5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-2.2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234.5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55.9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230.0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56.6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239.5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47.6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-0.7</w:t>
            </w:r>
          </w:p>
        </w:tc>
        <w:tc>
          <w:tcPr>
            <w:tcW w:w="96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-14.3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-6.8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-13.7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-16.0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-12.5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-12.5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192.5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239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3.53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-16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0.52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-9.4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-11.5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239.0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-12.9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-3.5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235.0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54.8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54.6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-9.1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212.0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-16.5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-14.3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-6.8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-10.5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-11.3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222.5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48.6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-4.5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-14.3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222.0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55.12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217.2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-0.01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217.5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398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53.4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误差</w:t>
            </w:r>
          </w:p>
        </w:tc>
        <w:tc>
          <w:tcPr>
            <w:tcW w:w="850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-7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0.03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-6.4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-2.9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-5.8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单项判定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3-2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2019年度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镇江市水泥物理性能实验室间比对试验结果及判定汇总表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(B组)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93"/>
        <w:gridCol w:w="1701"/>
        <w:gridCol w:w="1134"/>
        <w:gridCol w:w="1134"/>
        <w:gridCol w:w="961"/>
        <w:gridCol w:w="680"/>
        <w:gridCol w:w="931"/>
        <w:gridCol w:w="1062"/>
        <w:gridCol w:w="992"/>
        <w:gridCol w:w="992"/>
        <w:gridCol w:w="993"/>
        <w:gridCol w:w="99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胶砂流动度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标准稠度用水量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密度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比表面积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抗折强度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初凝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终凝</w:t>
            </w: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28d抗压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g/m3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m2/kg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31.0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197.5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9.4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49.7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8.0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54.0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54.0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6.3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6.7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50.5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6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-0.04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-2.0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220.0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249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51.3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214.5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53.6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51.3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-8.0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224.9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250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393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52.0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-20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-0.02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255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3.17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6.5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25.7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45.6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-15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-12.1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-25.3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-16.0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-16.3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226.3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231.4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217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286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202.5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48.6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2.9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-5.2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175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245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3.08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58.3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-4.3</w:t>
            </w:r>
          </w:p>
        </w:tc>
        <w:tc>
          <w:tcPr>
            <w:tcW w:w="96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-25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232.0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28.5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175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234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52.9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96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-36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285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51.7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201.5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47.5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2.9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-4.2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-12.8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231.0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3.09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55.4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3.4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234.0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28.5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213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268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53.1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3-3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2019年度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镇江市水泥物理性能实验室间比对试验结果及判定汇总表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(C组)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93"/>
        <w:gridCol w:w="1559"/>
        <w:gridCol w:w="993"/>
        <w:gridCol w:w="1134"/>
        <w:gridCol w:w="992"/>
        <w:gridCol w:w="992"/>
        <w:gridCol w:w="871"/>
        <w:gridCol w:w="1062"/>
        <w:gridCol w:w="992"/>
        <w:gridCol w:w="992"/>
        <w:gridCol w:w="993"/>
        <w:gridCol w:w="99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胶砂流动度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标准稠度用水量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密度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比表面积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抗折强度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初凝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终凝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3d抗压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28d抗压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min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g/m3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m2/kg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MPa</w:t>
            </w:r>
          </w:p>
        </w:tc>
        <w:tc>
          <w:tcPr>
            <w:tcW w:w="20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3.08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47.2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-11.8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235.0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53.6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235.0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253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47.0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-0.02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-15.3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-13.7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-12.1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234.0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54.3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3.05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-0.01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228.0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-1.2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229.3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-6.0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224.5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53.7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232.2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52.1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-2.6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236.0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211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52.5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-1.9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217.0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3.07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50.2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3.09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51.3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7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-4.1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220.0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3.08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48.3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-5.9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3.04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49.7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-13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-7.1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225.0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205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52.4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-2.1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220.0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3.07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可疑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-6.6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-6.0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212.0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50.3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3.2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87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-0.04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-3.5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-6.0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223.0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225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3.03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47.7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2.1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7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-0.03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-5.8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-8.9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-10.8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243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3.02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48.6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871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-0.04</w:t>
            </w:r>
          </w:p>
        </w:tc>
        <w:tc>
          <w:tcPr>
            <w:tcW w:w="106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-6.3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-3.3</w:t>
            </w:r>
          </w:p>
        </w:tc>
        <w:tc>
          <w:tcPr>
            <w:tcW w:w="992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-9.2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52.8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FF000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-1.3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不合格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68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检测结果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237.2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213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3.06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372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8.2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27.3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cs="Tahoma"/>
                <w:color w:val="000000"/>
              </w:rPr>
              <w:t>52.6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误差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-3.5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-1.7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单项判定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合格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33"/>
    <w:rsid w:val="000B03D7"/>
    <w:rsid w:val="000D4055"/>
    <w:rsid w:val="00105E21"/>
    <w:rsid w:val="001B7ACA"/>
    <w:rsid w:val="001D6F51"/>
    <w:rsid w:val="00203525"/>
    <w:rsid w:val="00261164"/>
    <w:rsid w:val="002643F9"/>
    <w:rsid w:val="00264F71"/>
    <w:rsid w:val="002C2B1A"/>
    <w:rsid w:val="002E4127"/>
    <w:rsid w:val="00371F68"/>
    <w:rsid w:val="0037379C"/>
    <w:rsid w:val="00373AC3"/>
    <w:rsid w:val="00381B9D"/>
    <w:rsid w:val="004638B1"/>
    <w:rsid w:val="004D12A1"/>
    <w:rsid w:val="004D6F8B"/>
    <w:rsid w:val="004E0FC6"/>
    <w:rsid w:val="00586073"/>
    <w:rsid w:val="005D1333"/>
    <w:rsid w:val="00637072"/>
    <w:rsid w:val="00743BF7"/>
    <w:rsid w:val="00775522"/>
    <w:rsid w:val="00796283"/>
    <w:rsid w:val="007A07FB"/>
    <w:rsid w:val="007F3083"/>
    <w:rsid w:val="00870285"/>
    <w:rsid w:val="00892D36"/>
    <w:rsid w:val="008C167D"/>
    <w:rsid w:val="0093552A"/>
    <w:rsid w:val="00991FA1"/>
    <w:rsid w:val="009C390D"/>
    <w:rsid w:val="009D77AF"/>
    <w:rsid w:val="009F2EC6"/>
    <w:rsid w:val="00A13AC0"/>
    <w:rsid w:val="00A21A6B"/>
    <w:rsid w:val="00A353F0"/>
    <w:rsid w:val="00B1763B"/>
    <w:rsid w:val="00B442DA"/>
    <w:rsid w:val="00BB7A68"/>
    <w:rsid w:val="00BE6D53"/>
    <w:rsid w:val="00BE72C5"/>
    <w:rsid w:val="00C526A3"/>
    <w:rsid w:val="00CD64C0"/>
    <w:rsid w:val="00D00639"/>
    <w:rsid w:val="00D03D1B"/>
    <w:rsid w:val="00D366BB"/>
    <w:rsid w:val="00DD2515"/>
    <w:rsid w:val="00E3307D"/>
    <w:rsid w:val="00E60123"/>
    <w:rsid w:val="00E974D1"/>
    <w:rsid w:val="00EE0A0A"/>
    <w:rsid w:val="00EF0957"/>
    <w:rsid w:val="00F01E3D"/>
    <w:rsid w:val="00F4105F"/>
    <w:rsid w:val="00FB49D6"/>
    <w:rsid w:val="00FC7468"/>
    <w:rsid w:val="00FF7AEC"/>
    <w:rsid w:val="12144FEB"/>
    <w:rsid w:val="16617715"/>
    <w:rsid w:val="24131E3D"/>
    <w:rsid w:val="28643787"/>
    <w:rsid w:val="62A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506</Words>
  <Characters>2885</Characters>
  <Lines>24</Lines>
  <Paragraphs>6</Paragraphs>
  <TotalTime>1</TotalTime>
  <ScaleCrop>false</ScaleCrop>
  <LinksUpToDate>false</LinksUpToDate>
  <CharactersWithSpaces>3385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2019-12-16T02:06:00Z</dcterms:created>
  <dc:creator>admin</dc:creator>
  <cp:lastModifiedBy>王军</cp:lastModifiedBy>
  <cp:lastPrinted>2020-01-02T03:49:00Z</cp:lastPrinted>
  <dcterms:modified xsi:type="dcterms:W3CDTF">2020-01-04T07:00:10Z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